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5C30" w:rsidRDefault="00000000">
      <w:pPr>
        <w:adjustRightInd w:val="0"/>
        <w:snapToGrid w:val="0"/>
        <w:spacing w:line="360" w:lineRule="auto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附件1：</w:t>
      </w:r>
    </w:p>
    <w:p w:rsidR="00695C30" w:rsidRDefault="00000000">
      <w:pPr>
        <w:adjustRightInd w:val="0"/>
        <w:snapToGrid w:val="0"/>
        <w:spacing w:line="360" w:lineRule="auto"/>
        <w:jc w:val="center"/>
        <w:rPr>
          <w:rStyle w:val="ae"/>
          <w:rFonts w:ascii="仿宋" w:eastAsia="仿宋" w:cs="宋体"/>
          <w:color w:val="000000"/>
          <w:sz w:val="36"/>
          <w:szCs w:val="36"/>
          <w:shd w:val="clear" w:color="auto" w:fill="FFFFFF"/>
        </w:rPr>
      </w:pPr>
      <w:r>
        <w:rPr>
          <w:rStyle w:val="ae"/>
          <w:rFonts w:ascii="仿宋" w:eastAsia="仿宋" w:cs="宋体" w:hint="eastAsia"/>
          <w:color w:val="000000"/>
          <w:sz w:val="36"/>
          <w:szCs w:val="36"/>
          <w:shd w:val="clear" w:color="auto" w:fill="FFFFFF"/>
        </w:rPr>
        <w:t>2024年度兰州市哲学社会科学规划项目</w:t>
      </w:r>
    </w:p>
    <w:p w:rsidR="00695C30" w:rsidRDefault="00000000">
      <w:pPr>
        <w:adjustRightInd w:val="0"/>
        <w:snapToGrid w:val="0"/>
        <w:spacing w:line="360" w:lineRule="auto"/>
        <w:jc w:val="center"/>
        <w:rPr>
          <w:rStyle w:val="ae"/>
          <w:rFonts w:ascii="宋体" w:cs="宋体"/>
          <w:color w:val="000000"/>
          <w:sz w:val="36"/>
          <w:szCs w:val="36"/>
          <w:shd w:val="clear" w:color="auto" w:fill="FFFFFF"/>
        </w:rPr>
      </w:pPr>
      <w:r>
        <w:rPr>
          <w:rStyle w:val="ae"/>
          <w:rFonts w:ascii="宋体" w:cs="宋体" w:hint="eastAsia"/>
          <w:color w:val="000000"/>
          <w:sz w:val="36"/>
          <w:szCs w:val="36"/>
          <w:shd w:val="clear" w:color="auto" w:fill="FFFFFF"/>
        </w:rPr>
        <w:t>课 题 指 南</w:t>
      </w:r>
    </w:p>
    <w:p w:rsidR="00695C30" w:rsidRDefault="00000000">
      <w:pPr>
        <w:adjustRightInd w:val="0"/>
        <w:snapToGrid w:val="0"/>
        <w:spacing w:line="360" w:lineRule="auto"/>
        <w:jc w:val="center"/>
        <w:rPr>
          <w:rFonts w:ascii="仿宋" w:eastAsia="仿宋" w:cs="仿宋"/>
          <w:b/>
          <w:color w:val="000000"/>
          <w:sz w:val="30"/>
          <w:szCs w:val="30"/>
        </w:rPr>
      </w:pPr>
      <w:r>
        <w:rPr>
          <w:rFonts w:ascii="仿宋" w:eastAsia="仿宋" w:cs="仿宋" w:hint="eastAsia"/>
          <w:b/>
          <w:color w:val="000000"/>
          <w:sz w:val="30"/>
          <w:szCs w:val="30"/>
        </w:rPr>
        <w:t>（共80项）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一、党建思想研究课题（10项）</w:t>
      </w:r>
    </w:p>
    <w:p w:rsidR="00695C30" w:rsidRDefault="00000000">
      <w:pPr>
        <w:adjustRightInd w:val="0"/>
        <w:snapToGrid w:val="0"/>
        <w:spacing w:line="360" w:lineRule="auto"/>
        <w:ind w:firstLineChars="200" w:firstLine="632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pacing w:val="-2"/>
          <w:sz w:val="32"/>
          <w:szCs w:val="32"/>
        </w:rPr>
        <w:t>1.习近平文化思想的科学体系与文明意蕴研究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2.习近平法治思想的核心要义与实践要求研究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pacing w:val="-11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3.</w:t>
      </w:r>
      <w:r>
        <w:rPr>
          <w:rFonts w:ascii="仿宋_GB2312" w:eastAsia="仿宋_GB2312" w:cs="仿宋_GB2312" w:hint="eastAsia"/>
          <w:color w:val="000000"/>
          <w:spacing w:val="-11"/>
          <w:sz w:val="32"/>
          <w:szCs w:val="32"/>
        </w:rPr>
        <w:t>新质生产力对马克思主义生产力理论的创新发展研究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4.构建全面从严治党体系的理论意蕴与实践价值研究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32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pacing w:val="-2"/>
          <w:sz w:val="32"/>
          <w:szCs w:val="32"/>
        </w:rPr>
        <w:t>5.习近平新时代中国特色社会主义思想兰州实践研究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6.落实习近平文化思想为强省会塑造文化软实力研究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7.推进中国式现代化兰州实践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8.新形势下兰州市意识形态风险防范及应对机制研究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9.构建新时代</w:t>
      </w:r>
      <w:r>
        <w:rPr>
          <w:rFonts w:ascii="仿宋_GB2312" w:eastAsia="仿宋_GB2312" w:cs="仿宋_GB2312"/>
          <w:color w:val="000000"/>
          <w:sz w:val="32"/>
          <w:szCs w:val="32"/>
        </w:rPr>
        <w:t>兰州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“大思政”育人体系路径研究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10.新时代铸牢中华民族共同体意识融入</w:t>
      </w:r>
      <w:r>
        <w:rPr>
          <w:rFonts w:ascii="仿宋_GB2312" w:eastAsia="仿宋_GB2312" w:cs="仿宋_GB2312"/>
          <w:color w:val="000000"/>
          <w:sz w:val="32"/>
          <w:szCs w:val="32"/>
        </w:rPr>
        <w:t>兰州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学校思政</w:t>
      </w:r>
      <w:r>
        <w:rPr>
          <w:rFonts w:ascii="仿宋_GB2312" w:eastAsia="仿宋_GB2312" w:cs="仿宋_GB2312"/>
          <w:color w:val="000000"/>
          <w:sz w:val="32"/>
          <w:szCs w:val="32"/>
        </w:rPr>
        <w:t>教育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研究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二、经济建设研究课题（20项）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11.新质生产力推动中国式现代化实践研究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12.乡村全面振兴与共同富裕研究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13.兰州加快培育新质生产力的实现路径研究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14.新质生产力赋能兰州市现代化产业体系研究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 xml:space="preserve">  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 xml:space="preserve">15.兰州都市型现代农业培育壮大发展研究 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16.兰州先进制造业产业集群拓存创增发展研究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 xml:space="preserve">17.兰州提升现代服务业发展质效研究  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18.加快壮大兰州民营经济规模发展研究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19.兰州“专精特新”企业高质量发展研究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20.乡村振兴下兰州农村集体经济可持续发展研究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21.打造兰州特色数字产业集聚区研究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22.兰州市产业链精准招商引资研究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23.金融创新支持兰州产城融合经济发展研究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24.科技成果转化赋能兰州经济高质量发展研究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spacing w:val="-11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25.</w:t>
      </w:r>
      <w:r>
        <w:rPr>
          <w:rFonts w:ascii="仿宋_GB2312" w:eastAsia="仿宋_GB2312" w:cs="仿宋_GB2312" w:hint="eastAsia"/>
          <w:color w:val="000000"/>
          <w:spacing w:val="-11"/>
          <w:kern w:val="0"/>
          <w:sz w:val="32"/>
          <w:szCs w:val="32"/>
        </w:rPr>
        <w:t>兰州市金融服务业数字化转型与供应链金融创新研究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26.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兰州统筹推进先进制造业与现代服务业融合研究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27.</w:t>
      </w: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t>兰州加快推进数据要素市场化研究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28.兰州市投融资平台转型发展研究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29.兰州市丰富消费新业态新场景新模式研究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30.兰州牛肉面产业可持续发展策略研究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三、社会发展研究课题（20项）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31.加快推进民生保障和社会服务优质均衡研究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32.统筹新型城镇化和乡村全面振兴研究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33.兰州市推进韧性安全城市建设研究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34.兰州市推进新型智慧城市建设发展研究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35.兰州市建设科技创新高地路径研究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36.优化提升兰州市法治化营商环境研究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 xml:space="preserve">37.兰州打造内陆开放新高地路径研究  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38.兰州打造新型区域消费中心城市研究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39.兰州市建设全龄友好型城市研究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40.兰州市深化青年发展型城市建设研究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41.以新时代“千万工程”提升兰州乡村社会建设研究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42.兰州市县级融媒体赋能乡村文化振兴机制研究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43.兰州市“一老一小”服务保障体系研究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spacing w:val="-11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44.</w:t>
      </w:r>
      <w:r>
        <w:rPr>
          <w:rFonts w:ascii="仿宋_GB2312" w:eastAsia="仿宋_GB2312" w:cs="仿宋_GB2312" w:hint="eastAsia"/>
          <w:color w:val="000000"/>
          <w:spacing w:val="-11"/>
          <w:sz w:val="32"/>
          <w:szCs w:val="32"/>
        </w:rPr>
        <w:t>兰州市社区嵌入式服务设施建设与养老服务供给研究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45.兰州青少年心理健康社会化服务体系建设研究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46.兰州市健全新就业形态劳动者权益保障机制研究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47.兰州市城乡义务教育资源配置问题研究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Style w:val="ae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48.兰州市高职院校人才培养与区域产业需求对接研究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Style w:val="ae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49.兰州市引留高校毕业生优化策略研究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50.兰州市校外教育高质量发展实践研究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四、历史文化研究课题（20项）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51.巩固壮大主流价值、主流舆论、主流文化研究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52.黄河文化赋能黄河流域生态保护和高质量发展研究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contextualSpacing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53.高水平推进兰州文化强市建设研究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54.兰州市打造金城关</w:t>
      </w:r>
      <w:r>
        <w:rPr>
          <w:rFonts w:ascii="仿宋_GB2312" w:eastAsia="仿宋_GB2312" w:cs="仿宋_GB2312" w:hint="eastAsia"/>
          <w:sz w:val="32"/>
          <w:szCs w:val="32"/>
        </w:rPr>
        <w:t>·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黄河古渡景区研究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55.以廉洁文化打造清廉兰州建设研究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56.兰州海外融媒体传播矩阵建设研究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57.兰州城市文化IP塑造与培育研究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lastRenderedPageBreak/>
        <w:t>58.打造兰州黄河风情线生态滨水景观研究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59.“讲好兰州故事”的数字叙事体系构建研究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60.打造</w:t>
      </w:r>
      <w:r>
        <w:rPr>
          <w:rFonts w:ascii="仿宋_GB2312" w:eastAsia="仿宋_GB2312" w:cs="仿宋_GB2312"/>
          <w:color w:val="000000"/>
          <w:sz w:val="32"/>
          <w:szCs w:val="32"/>
        </w:rPr>
        <w:t>兰州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“丝绸之路经济带旅游名城”发展研究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Style w:val="ae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61.兰州文化创意产业的数字化重构和优化策略研究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Style w:val="ae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62.兰州市提升全域旅游品质</w:t>
      </w:r>
      <w:r>
        <w:rPr>
          <w:rStyle w:val="ae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  <w:t>发展</w:t>
      </w: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Style w:val="ae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63.科技赋能兰州数字文化产业发展研究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Style w:val="ae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64.兰州文物与文化遗产保护传承数字化转型研究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Style w:val="ae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65.推进“读者之城</w:t>
      </w:r>
      <w:r>
        <w:rPr>
          <w:rFonts w:ascii="仿宋_GB2312" w:eastAsia="仿宋_GB2312" w:cs="仿宋_GB2312" w:hint="eastAsia"/>
          <w:sz w:val="32"/>
          <w:szCs w:val="32"/>
        </w:rPr>
        <w:t>·</w:t>
      </w: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书香兰州”品牌化建设研究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Style w:val="ae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66.“黄河之滨也很美”兰州文化品牌的外宣策略研究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Style w:val="ae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67.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全媒体时代兰州市主流意识形态传播体系研究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Style w:val="ae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68.兰州智慧旅游沉浸式体验空间培育研究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Style w:val="ae"/>
          <w:rFonts w:asci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69.兰州培育新型文化业态和文化消费模式研究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Style w:val="ae"/>
          <w:rFonts w:ascii="仿宋_GB2312" w:eastAsia="仿宋_GB2312" w:cs="仿宋_GB2312" w:hint="eastAsia"/>
          <w:b w:val="0"/>
          <w:bCs w:val="0"/>
          <w:color w:val="000000"/>
          <w:sz w:val="32"/>
          <w:szCs w:val="32"/>
          <w:shd w:val="clear" w:color="auto" w:fill="FFFFFF"/>
        </w:rPr>
        <w:t>70.农文旅融合视域下兰州和美乡村建设研究</w:t>
      </w:r>
    </w:p>
    <w:p w:rsidR="00695C30" w:rsidRDefault="00000000">
      <w:pPr>
        <w:adjustRightInd w:val="0"/>
        <w:snapToGrid w:val="0"/>
        <w:spacing w:line="360" w:lineRule="auto"/>
        <w:ind w:firstLineChars="198" w:firstLine="634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五、绿色生态研究课题（10项）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71.生态文明建设与经济社会协同发展研究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72.绿色转型建设美丽兰州研究</w:t>
      </w:r>
    </w:p>
    <w:p w:rsidR="00695C30" w:rsidRDefault="0000000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73.兰州塑造绿色低碳高质量发展新优势工作机制研究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74.基于农业生产效率的兰州碳减排潜力研究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75.全面提升兰州乡村环境治理能力研究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76.绿色发展理念下兰州县域农业绿色转型研究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77.“双碳”目标下兰州产业结构优化路径研究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78.兰州市绿色金融发展</w:t>
      </w:r>
      <w:r>
        <w:rPr>
          <w:rFonts w:ascii="仿宋_GB2312" w:eastAsia="仿宋_GB2312" w:cs="仿宋_GB2312"/>
          <w:color w:val="000000"/>
          <w:sz w:val="32"/>
          <w:szCs w:val="32"/>
        </w:rPr>
        <w:t>与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创新研究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t>79.兰州能源结构优化与经济高质量发展协同研究</w:t>
      </w:r>
    </w:p>
    <w:p w:rsidR="00695C30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80.防范</w:t>
      </w:r>
      <w:r>
        <w:rPr>
          <w:rFonts w:ascii="仿宋_GB2312" w:eastAsia="仿宋_GB2312" w:cs="仿宋_GB2312"/>
          <w:color w:val="000000"/>
          <w:sz w:val="32"/>
          <w:szCs w:val="32"/>
        </w:rPr>
        <w:t>化解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兰州生态环境风险</w:t>
      </w:r>
      <w:r>
        <w:rPr>
          <w:rFonts w:ascii="仿宋_GB2312" w:eastAsia="仿宋_GB2312" w:cs="仿宋_GB2312"/>
          <w:color w:val="000000"/>
          <w:sz w:val="32"/>
          <w:szCs w:val="32"/>
        </w:rPr>
        <w:t>应对策略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研究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 </w:t>
      </w:r>
    </w:p>
    <w:p w:rsidR="00695C30" w:rsidRDefault="00695C30">
      <w:pPr>
        <w:adjustRightInd w:val="0"/>
        <w:snapToGrid w:val="0"/>
        <w:spacing w:line="360" w:lineRule="auto"/>
        <w:rPr>
          <w:rFonts w:ascii="仿宋" w:eastAsia="仿宋" w:cs="仿宋"/>
          <w:color w:val="000000"/>
          <w:sz w:val="30"/>
          <w:szCs w:val="30"/>
        </w:rPr>
      </w:pPr>
    </w:p>
    <w:p w:rsidR="00695C30" w:rsidRDefault="00695C30">
      <w:pPr>
        <w:adjustRightInd w:val="0"/>
        <w:snapToGrid w:val="0"/>
        <w:spacing w:line="360" w:lineRule="auto"/>
        <w:jc w:val="center"/>
        <w:rPr>
          <w:rFonts w:ascii="华文中宋" w:eastAsia="华文中宋" w:cs="华文中宋"/>
          <w:b/>
          <w:color w:val="000000"/>
          <w:sz w:val="44"/>
          <w:szCs w:val="44"/>
        </w:rPr>
      </w:pPr>
    </w:p>
    <w:p w:rsidR="00695C30" w:rsidRDefault="00695C30">
      <w:pPr>
        <w:adjustRightInd w:val="0"/>
        <w:snapToGrid w:val="0"/>
        <w:spacing w:line="360" w:lineRule="auto"/>
        <w:rPr>
          <w:rFonts w:ascii="仿宋" w:eastAsia="仿宋" w:cs="仿宋"/>
          <w:color w:val="000000"/>
          <w:sz w:val="30"/>
          <w:szCs w:val="30"/>
        </w:rPr>
      </w:pPr>
    </w:p>
    <w:p w:rsidR="00695C30" w:rsidRDefault="00695C30">
      <w:pPr>
        <w:adjustRightInd w:val="0"/>
        <w:snapToGrid w:val="0"/>
        <w:spacing w:line="360" w:lineRule="auto"/>
        <w:rPr>
          <w:rFonts w:ascii="仿宋" w:eastAsia="仿宋" w:hAnsi="仿宋" w:cs="仿宋"/>
          <w:color w:val="000000"/>
          <w:sz w:val="30"/>
          <w:szCs w:val="30"/>
        </w:rPr>
      </w:pPr>
    </w:p>
    <w:p w:rsidR="00695C30" w:rsidRDefault="00695C30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华文中宋"/>
          <w:b/>
          <w:color w:val="000000"/>
          <w:sz w:val="44"/>
          <w:szCs w:val="44"/>
        </w:rPr>
      </w:pPr>
    </w:p>
    <w:p w:rsidR="00695C30" w:rsidRDefault="00695C30">
      <w:pPr>
        <w:adjustRightInd w:val="0"/>
        <w:snapToGrid w:val="0"/>
        <w:spacing w:line="360" w:lineRule="auto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695C30" w:rsidRDefault="00695C30">
      <w:pPr>
        <w:adjustRightInd w:val="0"/>
        <w:snapToGrid w:val="0"/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 w:rsidR="00695C30" w:rsidRDefault="00695C30">
      <w:pPr>
        <w:rPr>
          <w:rFonts w:ascii="仿宋_GB2312" w:eastAsia="仿宋_GB2312" w:cs="仿宋_GB2312"/>
          <w:kern w:val="0"/>
          <w:sz w:val="30"/>
          <w:szCs w:val="30"/>
        </w:rPr>
      </w:pPr>
    </w:p>
    <w:p w:rsidR="00695C30" w:rsidRDefault="00695C30">
      <w:pPr>
        <w:rPr>
          <w:rFonts w:ascii="仿宋" w:eastAsia="仿宋" w:hAnsi="仿宋" w:cs="仿宋_GB2312"/>
          <w:kern w:val="0"/>
          <w:sz w:val="30"/>
          <w:szCs w:val="30"/>
        </w:rPr>
      </w:pPr>
    </w:p>
    <w:p w:rsidR="00695C30" w:rsidRDefault="00695C30">
      <w:pPr>
        <w:rPr>
          <w:rFonts w:ascii="仿宋" w:eastAsia="仿宋" w:hAnsi="仿宋" w:cs="仿宋_GB2312"/>
          <w:kern w:val="0"/>
          <w:sz w:val="30"/>
          <w:szCs w:val="30"/>
        </w:rPr>
      </w:pPr>
    </w:p>
    <w:p w:rsidR="00695C30" w:rsidRDefault="00695C30">
      <w:pPr>
        <w:rPr>
          <w:rFonts w:ascii="仿宋" w:eastAsia="仿宋" w:hAnsi="仿宋" w:cs="仿宋_GB2312"/>
          <w:kern w:val="0"/>
          <w:sz w:val="30"/>
          <w:szCs w:val="30"/>
        </w:rPr>
      </w:pPr>
    </w:p>
    <w:p w:rsidR="00695C30" w:rsidRDefault="00695C30">
      <w:pPr>
        <w:rPr>
          <w:rFonts w:ascii="仿宋" w:eastAsia="仿宋" w:hAnsi="仿宋" w:cs="仿宋_GB2312"/>
          <w:kern w:val="0"/>
          <w:sz w:val="30"/>
          <w:szCs w:val="30"/>
        </w:rPr>
      </w:pPr>
    </w:p>
    <w:p w:rsidR="00695C30" w:rsidRDefault="00695C30">
      <w:pPr>
        <w:rPr>
          <w:rFonts w:ascii="仿宋" w:eastAsia="仿宋" w:hAnsi="仿宋" w:cs="仿宋_GB2312"/>
          <w:kern w:val="0"/>
          <w:sz w:val="30"/>
          <w:szCs w:val="30"/>
        </w:rPr>
      </w:pPr>
    </w:p>
    <w:p w:rsidR="00695C30" w:rsidRDefault="00695C30">
      <w:pPr>
        <w:rPr>
          <w:rFonts w:ascii="仿宋" w:eastAsia="仿宋" w:hAnsi="仿宋" w:cs="仿宋_GB2312"/>
          <w:kern w:val="0"/>
          <w:sz w:val="30"/>
          <w:szCs w:val="30"/>
        </w:rPr>
      </w:pPr>
    </w:p>
    <w:p w:rsidR="00695C30" w:rsidRDefault="00695C30">
      <w:pPr>
        <w:rPr>
          <w:rFonts w:ascii="仿宋" w:eastAsia="仿宋" w:hAnsi="仿宋" w:cs="仿宋_GB2312"/>
          <w:kern w:val="0"/>
          <w:sz w:val="30"/>
          <w:szCs w:val="30"/>
        </w:rPr>
      </w:pPr>
    </w:p>
    <w:p w:rsidR="00695C30" w:rsidRDefault="00695C30">
      <w:pPr>
        <w:rPr>
          <w:rFonts w:ascii="仿宋" w:eastAsia="仿宋" w:hAnsi="仿宋" w:cs="仿宋_GB2312"/>
          <w:kern w:val="0"/>
          <w:sz w:val="30"/>
          <w:szCs w:val="30"/>
        </w:rPr>
      </w:pPr>
    </w:p>
    <w:p w:rsidR="00695C30" w:rsidRDefault="00695C30">
      <w:pPr>
        <w:rPr>
          <w:rFonts w:ascii="仿宋" w:eastAsia="仿宋" w:hAnsi="仿宋" w:cs="仿宋_GB2312"/>
          <w:kern w:val="0"/>
          <w:sz w:val="30"/>
          <w:szCs w:val="30"/>
        </w:rPr>
      </w:pPr>
    </w:p>
    <w:p w:rsidR="00695C30" w:rsidRDefault="00695C30">
      <w:pPr>
        <w:rPr>
          <w:rFonts w:ascii="仿宋" w:eastAsia="仿宋" w:hAnsi="仿宋" w:cs="仿宋_GB2312"/>
          <w:kern w:val="0"/>
          <w:sz w:val="30"/>
          <w:szCs w:val="30"/>
        </w:rPr>
      </w:pPr>
    </w:p>
    <w:p w:rsidR="00695C30" w:rsidRDefault="00695C30">
      <w:pPr>
        <w:rPr>
          <w:rFonts w:ascii="仿宋" w:eastAsia="仿宋" w:hAnsi="仿宋" w:cs="仿宋_GB2312"/>
          <w:kern w:val="0"/>
          <w:sz w:val="30"/>
          <w:szCs w:val="30"/>
        </w:rPr>
      </w:pPr>
    </w:p>
    <w:sectPr w:rsidR="00695C30" w:rsidSect="00041FCD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41FCD" w:rsidRDefault="00041FCD">
      <w:r>
        <w:separator/>
      </w:r>
    </w:p>
  </w:endnote>
  <w:endnote w:type="continuationSeparator" w:id="0">
    <w:p w:rsidR="00041FCD" w:rsidRDefault="0004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5C30" w:rsidRDefault="00F8647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4634517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5C30" w:rsidRDefault="0000000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15pt;height:10.3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B1HFS20gEAAI4DAAAOAAAA&#10;AAAAAAAAAAAAAC4CAABkcnMvZTJvRG9jLnhtbFBLAQItABQABgAIAAAAIQDpyC201wAAAAMBAAAP&#10;AAAAAAAAAAAAAAAAACwEAABkcnMvZG93bnJldi54bWxQSwUGAAAAAAQABADzAAAAMAUAAAAA&#10;" filled="f" stroked="f">
              <v:textbox style="mso-fit-shape-to-text:t" inset="0,0,0,0">
                <w:txbxContent>
                  <w:p w:rsidR="00695C30" w:rsidRDefault="0000000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41FCD" w:rsidRDefault="00041FCD">
      <w:r>
        <w:separator/>
      </w:r>
    </w:p>
  </w:footnote>
  <w:footnote w:type="continuationSeparator" w:id="0">
    <w:p w:rsidR="00041FCD" w:rsidRDefault="00041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D8"/>
    <w:rsid w:val="8D6FA8B5"/>
    <w:rsid w:val="8F7F0EFD"/>
    <w:rsid w:val="97F7FBC2"/>
    <w:rsid w:val="9AF59B2C"/>
    <w:rsid w:val="9AF69387"/>
    <w:rsid w:val="9FB009A4"/>
    <w:rsid w:val="A7FB2AE9"/>
    <w:rsid w:val="AEFF5E60"/>
    <w:rsid w:val="AF3F3CFB"/>
    <w:rsid w:val="B27F1122"/>
    <w:rsid w:val="B4317D81"/>
    <w:rsid w:val="B59FB415"/>
    <w:rsid w:val="B5CEAACC"/>
    <w:rsid w:val="B6BF83BA"/>
    <w:rsid w:val="B75F9C05"/>
    <w:rsid w:val="B76FE721"/>
    <w:rsid w:val="B7BFB804"/>
    <w:rsid w:val="B7FA8A09"/>
    <w:rsid w:val="BB2782F6"/>
    <w:rsid w:val="BBB7953E"/>
    <w:rsid w:val="BDFCE266"/>
    <w:rsid w:val="BEFF20E7"/>
    <w:rsid w:val="BFAFBDF3"/>
    <w:rsid w:val="BFBE8452"/>
    <w:rsid w:val="BFBF19DC"/>
    <w:rsid w:val="BFDE74D8"/>
    <w:rsid w:val="C379DEB0"/>
    <w:rsid w:val="C5F6608E"/>
    <w:rsid w:val="C9CCF872"/>
    <w:rsid w:val="C9FBD107"/>
    <w:rsid w:val="CB59C0D9"/>
    <w:rsid w:val="CDFBDB0E"/>
    <w:rsid w:val="CF7F9305"/>
    <w:rsid w:val="CFB7BCD4"/>
    <w:rsid w:val="D17F6E9B"/>
    <w:rsid w:val="D2FB1255"/>
    <w:rsid w:val="D3C7C657"/>
    <w:rsid w:val="D4DB3A87"/>
    <w:rsid w:val="D7FEF34C"/>
    <w:rsid w:val="DB0B9E1B"/>
    <w:rsid w:val="DB7903E4"/>
    <w:rsid w:val="DB7E4BBE"/>
    <w:rsid w:val="DBBD09B1"/>
    <w:rsid w:val="DBFDF115"/>
    <w:rsid w:val="DBFE9469"/>
    <w:rsid w:val="DD7B4396"/>
    <w:rsid w:val="DDF79C63"/>
    <w:rsid w:val="DEFFA5F6"/>
    <w:rsid w:val="DF37109B"/>
    <w:rsid w:val="DF6F3A3A"/>
    <w:rsid w:val="DF7F633B"/>
    <w:rsid w:val="DFBD3D12"/>
    <w:rsid w:val="DFC73162"/>
    <w:rsid w:val="DFD0B806"/>
    <w:rsid w:val="DFFF9CB8"/>
    <w:rsid w:val="E1FFB4AD"/>
    <w:rsid w:val="E5FD9B8F"/>
    <w:rsid w:val="E657C598"/>
    <w:rsid w:val="E77EFAD8"/>
    <w:rsid w:val="E8FE44CB"/>
    <w:rsid w:val="E96BFDD8"/>
    <w:rsid w:val="EA7DF647"/>
    <w:rsid w:val="EAD93184"/>
    <w:rsid w:val="EAF3E6E7"/>
    <w:rsid w:val="EBFE3C93"/>
    <w:rsid w:val="EEEB375A"/>
    <w:rsid w:val="EF213631"/>
    <w:rsid w:val="EF75A565"/>
    <w:rsid w:val="EFAE7B5F"/>
    <w:rsid w:val="EFBFEBF0"/>
    <w:rsid w:val="EFD68AE8"/>
    <w:rsid w:val="EFD9C03C"/>
    <w:rsid w:val="EFF37396"/>
    <w:rsid w:val="F06B5BB1"/>
    <w:rsid w:val="F1F96534"/>
    <w:rsid w:val="F37F6DF5"/>
    <w:rsid w:val="F5DB6632"/>
    <w:rsid w:val="F5F7F614"/>
    <w:rsid w:val="F5FF2C61"/>
    <w:rsid w:val="F6FCF17F"/>
    <w:rsid w:val="F6FD6C5D"/>
    <w:rsid w:val="F73AA7C3"/>
    <w:rsid w:val="F77A6F6D"/>
    <w:rsid w:val="F77F2D06"/>
    <w:rsid w:val="F7F847F6"/>
    <w:rsid w:val="F7FCB0FF"/>
    <w:rsid w:val="F9BDC5F3"/>
    <w:rsid w:val="F9FE5D99"/>
    <w:rsid w:val="FABE77D4"/>
    <w:rsid w:val="FABF81EA"/>
    <w:rsid w:val="FACC5C9E"/>
    <w:rsid w:val="FAF23E17"/>
    <w:rsid w:val="FB4A6A9D"/>
    <w:rsid w:val="FB733502"/>
    <w:rsid w:val="FBBD4161"/>
    <w:rsid w:val="FBCF1084"/>
    <w:rsid w:val="FC77BE3B"/>
    <w:rsid w:val="FCB71B9D"/>
    <w:rsid w:val="FCBEBFB4"/>
    <w:rsid w:val="FCFDB1C2"/>
    <w:rsid w:val="FD4F9C0F"/>
    <w:rsid w:val="FDAD9742"/>
    <w:rsid w:val="FDEDA690"/>
    <w:rsid w:val="FDFAED88"/>
    <w:rsid w:val="FEAF5864"/>
    <w:rsid w:val="FEB3E3B2"/>
    <w:rsid w:val="FEBF2C03"/>
    <w:rsid w:val="FEBFFAD7"/>
    <w:rsid w:val="FEE903EE"/>
    <w:rsid w:val="FEF7E8C2"/>
    <w:rsid w:val="FEFFCD3D"/>
    <w:rsid w:val="FF1FC9EC"/>
    <w:rsid w:val="FF3D7D79"/>
    <w:rsid w:val="FF3FC7B2"/>
    <w:rsid w:val="FF762116"/>
    <w:rsid w:val="FF7F1174"/>
    <w:rsid w:val="FF7FF25B"/>
    <w:rsid w:val="FFB3E264"/>
    <w:rsid w:val="FFB775AB"/>
    <w:rsid w:val="FFBF1BEA"/>
    <w:rsid w:val="FFD0B67F"/>
    <w:rsid w:val="FFD42E6A"/>
    <w:rsid w:val="FFDD4F8D"/>
    <w:rsid w:val="FFDF8FF3"/>
    <w:rsid w:val="FFF5E087"/>
    <w:rsid w:val="FFF63C70"/>
    <w:rsid w:val="FFFA3827"/>
    <w:rsid w:val="FFFA6F7D"/>
    <w:rsid w:val="FFFE6CE5"/>
    <w:rsid w:val="FFFED075"/>
    <w:rsid w:val="FFFF567C"/>
    <w:rsid w:val="00022D6B"/>
    <w:rsid w:val="00041FCD"/>
    <w:rsid w:val="00050E15"/>
    <w:rsid w:val="000570C6"/>
    <w:rsid w:val="0006167C"/>
    <w:rsid w:val="00092B43"/>
    <w:rsid w:val="00093C52"/>
    <w:rsid w:val="00094E1C"/>
    <w:rsid w:val="000C378A"/>
    <w:rsid w:val="000C6537"/>
    <w:rsid w:val="000C7997"/>
    <w:rsid w:val="000D064F"/>
    <w:rsid w:val="00115997"/>
    <w:rsid w:val="00115E74"/>
    <w:rsid w:val="00127810"/>
    <w:rsid w:val="0013146C"/>
    <w:rsid w:val="001325A9"/>
    <w:rsid w:val="00152321"/>
    <w:rsid w:val="00197CE6"/>
    <w:rsid w:val="001A7075"/>
    <w:rsid w:val="001D3B15"/>
    <w:rsid w:val="001D5298"/>
    <w:rsid w:val="001D5381"/>
    <w:rsid w:val="001F12CA"/>
    <w:rsid w:val="001F2F7A"/>
    <w:rsid w:val="001F73EF"/>
    <w:rsid w:val="001F7CBB"/>
    <w:rsid w:val="00202EF0"/>
    <w:rsid w:val="002050A9"/>
    <w:rsid w:val="00205D8D"/>
    <w:rsid w:val="00223251"/>
    <w:rsid w:val="00267B22"/>
    <w:rsid w:val="00282387"/>
    <w:rsid w:val="00294092"/>
    <w:rsid w:val="002D1E05"/>
    <w:rsid w:val="002D2EAC"/>
    <w:rsid w:val="002D748D"/>
    <w:rsid w:val="002F47B6"/>
    <w:rsid w:val="00303484"/>
    <w:rsid w:val="00313209"/>
    <w:rsid w:val="0031634F"/>
    <w:rsid w:val="00316999"/>
    <w:rsid w:val="0031738C"/>
    <w:rsid w:val="0032047F"/>
    <w:rsid w:val="00322AAE"/>
    <w:rsid w:val="00343A22"/>
    <w:rsid w:val="00352B81"/>
    <w:rsid w:val="00354627"/>
    <w:rsid w:val="003628BA"/>
    <w:rsid w:val="003666A1"/>
    <w:rsid w:val="00380462"/>
    <w:rsid w:val="0039496F"/>
    <w:rsid w:val="003A17A0"/>
    <w:rsid w:val="003C0E02"/>
    <w:rsid w:val="003C5E9B"/>
    <w:rsid w:val="003C6C78"/>
    <w:rsid w:val="003C75C3"/>
    <w:rsid w:val="003D24F6"/>
    <w:rsid w:val="003E33C1"/>
    <w:rsid w:val="003E7858"/>
    <w:rsid w:val="004066E8"/>
    <w:rsid w:val="00423AEA"/>
    <w:rsid w:val="00426287"/>
    <w:rsid w:val="00436A43"/>
    <w:rsid w:val="0044377D"/>
    <w:rsid w:val="004610E4"/>
    <w:rsid w:val="00462323"/>
    <w:rsid w:val="00487C34"/>
    <w:rsid w:val="0049536F"/>
    <w:rsid w:val="004962CF"/>
    <w:rsid w:val="004C38DF"/>
    <w:rsid w:val="004C708B"/>
    <w:rsid w:val="004D5D3C"/>
    <w:rsid w:val="004D700C"/>
    <w:rsid w:val="005054EF"/>
    <w:rsid w:val="00515896"/>
    <w:rsid w:val="005271F9"/>
    <w:rsid w:val="00531FBF"/>
    <w:rsid w:val="0054122B"/>
    <w:rsid w:val="00547F11"/>
    <w:rsid w:val="00550CB5"/>
    <w:rsid w:val="00553EEA"/>
    <w:rsid w:val="005636D1"/>
    <w:rsid w:val="00566444"/>
    <w:rsid w:val="0057488A"/>
    <w:rsid w:val="00587A7D"/>
    <w:rsid w:val="00591D62"/>
    <w:rsid w:val="005A02B2"/>
    <w:rsid w:val="005B66DB"/>
    <w:rsid w:val="005D16E7"/>
    <w:rsid w:val="005E77D8"/>
    <w:rsid w:val="005F1D14"/>
    <w:rsid w:val="005F3353"/>
    <w:rsid w:val="00601862"/>
    <w:rsid w:val="00602D6B"/>
    <w:rsid w:val="006030FB"/>
    <w:rsid w:val="00605D06"/>
    <w:rsid w:val="00607813"/>
    <w:rsid w:val="0062604C"/>
    <w:rsid w:val="006309B1"/>
    <w:rsid w:val="00654A50"/>
    <w:rsid w:val="00671979"/>
    <w:rsid w:val="006907C3"/>
    <w:rsid w:val="00695C30"/>
    <w:rsid w:val="006A0603"/>
    <w:rsid w:val="006B5478"/>
    <w:rsid w:val="006C4368"/>
    <w:rsid w:val="006D062C"/>
    <w:rsid w:val="006D38FB"/>
    <w:rsid w:val="006F11F5"/>
    <w:rsid w:val="007001B6"/>
    <w:rsid w:val="00707052"/>
    <w:rsid w:val="00710C90"/>
    <w:rsid w:val="00716213"/>
    <w:rsid w:val="00716D30"/>
    <w:rsid w:val="00723435"/>
    <w:rsid w:val="00750EA2"/>
    <w:rsid w:val="00754341"/>
    <w:rsid w:val="00761170"/>
    <w:rsid w:val="00762925"/>
    <w:rsid w:val="007655AA"/>
    <w:rsid w:val="007676F6"/>
    <w:rsid w:val="0077034E"/>
    <w:rsid w:val="007805A5"/>
    <w:rsid w:val="007A00A1"/>
    <w:rsid w:val="007B64A4"/>
    <w:rsid w:val="007D35F7"/>
    <w:rsid w:val="007E4DC9"/>
    <w:rsid w:val="007F0088"/>
    <w:rsid w:val="007F16B9"/>
    <w:rsid w:val="008011CA"/>
    <w:rsid w:val="00804F95"/>
    <w:rsid w:val="008167B0"/>
    <w:rsid w:val="008311D2"/>
    <w:rsid w:val="00835EB2"/>
    <w:rsid w:val="00857315"/>
    <w:rsid w:val="00866B89"/>
    <w:rsid w:val="00897315"/>
    <w:rsid w:val="008A774C"/>
    <w:rsid w:val="008E4662"/>
    <w:rsid w:val="00900C9E"/>
    <w:rsid w:val="00900D67"/>
    <w:rsid w:val="009113CB"/>
    <w:rsid w:val="009414B6"/>
    <w:rsid w:val="00944A73"/>
    <w:rsid w:val="009512CB"/>
    <w:rsid w:val="009529B7"/>
    <w:rsid w:val="00953EDF"/>
    <w:rsid w:val="00976D10"/>
    <w:rsid w:val="00987A12"/>
    <w:rsid w:val="009945B4"/>
    <w:rsid w:val="009A00BB"/>
    <w:rsid w:val="009A54CA"/>
    <w:rsid w:val="009D00DA"/>
    <w:rsid w:val="009D21CD"/>
    <w:rsid w:val="009D6471"/>
    <w:rsid w:val="009E0F9C"/>
    <w:rsid w:val="009E3086"/>
    <w:rsid w:val="009E5615"/>
    <w:rsid w:val="009F4080"/>
    <w:rsid w:val="00A056B0"/>
    <w:rsid w:val="00A176AA"/>
    <w:rsid w:val="00A22C70"/>
    <w:rsid w:val="00A47057"/>
    <w:rsid w:val="00A7428D"/>
    <w:rsid w:val="00A77430"/>
    <w:rsid w:val="00A95ADA"/>
    <w:rsid w:val="00AA3302"/>
    <w:rsid w:val="00AC3487"/>
    <w:rsid w:val="00AC3B81"/>
    <w:rsid w:val="00AC516D"/>
    <w:rsid w:val="00AD2C18"/>
    <w:rsid w:val="00AE2301"/>
    <w:rsid w:val="00AE36DF"/>
    <w:rsid w:val="00AF1A10"/>
    <w:rsid w:val="00B11F52"/>
    <w:rsid w:val="00B252B0"/>
    <w:rsid w:val="00B4641B"/>
    <w:rsid w:val="00B95529"/>
    <w:rsid w:val="00BA78C6"/>
    <w:rsid w:val="00BB38BD"/>
    <w:rsid w:val="00BC2015"/>
    <w:rsid w:val="00BC5810"/>
    <w:rsid w:val="00BD34A5"/>
    <w:rsid w:val="00BD68FB"/>
    <w:rsid w:val="00BE7CDE"/>
    <w:rsid w:val="00BF4F86"/>
    <w:rsid w:val="00BF638F"/>
    <w:rsid w:val="00C008FC"/>
    <w:rsid w:val="00C15786"/>
    <w:rsid w:val="00C21136"/>
    <w:rsid w:val="00C3362B"/>
    <w:rsid w:val="00C45248"/>
    <w:rsid w:val="00C70E01"/>
    <w:rsid w:val="00C77424"/>
    <w:rsid w:val="00C825E9"/>
    <w:rsid w:val="00C87FDD"/>
    <w:rsid w:val="00C97991"/>
    <w:rsid w:val="00CC3D12"/>
    <w:rsid w:val="00CC4C97"/>
    <w:rsid w:val="00CD2259"/>
    <w:rsid w:val="00CD3EF1"/>
    <w:rsid w:val="00CF6C0B"/>
    <w:rsid w:val="00D126DA"/>
    <w:rsid w:val="00D20F2B"/>
    <w:rsid w:val="00D3172F"/>
    <w:rsid w:val="00D317BE"/>
    <w:rsid w:val="00D321DA"/>
    <w:rsid w:val="00D338EA"/>
    <w:rsid w:val="00D45413"/>
    <w:rsid w:val="00D46D8F"/>
    <w:rsid w:val="00D547E7"/>
    <w:rsid w:val="00D81C1F"/>
    <w:rsid w:val="00D84428"/>
    <w:rsid w:val="00DA1B47"/>
    <w:rsid w:val="00DB1480"/>
    <w:rsid w:val="00DC5457"/>
    <w:rsid w:val="00DD264E"/>
    <w:rsid w:val="00DE21A4"/>
    <w:rsid w:val="00DE4066"/>
    <w:rsid w:val="00E02B08"/>
    <w:rsid w:val="00E07BA2"/>
    <w:rsid w:val="00E32D39"/>
    <w:rsid w:val="00E54F23"/>
    <w:rsid w:val="00E704A1"/>
    <w:rsid w:val="00E7785F"/>
    <w:rsid w:val="00E915EF"/>
    <w:rsid w:val="00EB2F3B"/>
    <w:rsid w:val="00EB47B2"/>
    <w:rsid w:val="00EB57E8"/>
    <w:rsid w:val="00ED13E0"/>
    <w:rsid w:val="00ED4FEB"/>
    <w:rsid w:val="00EE1AA4"/>
    <w:rsid w:val="00EF2904"/>
    <w:rsid w:val="00EF2CC7"/>
    <w:rsid w:val="00EF6B89"/>
    <w:rsid w:val="00F01AD3"/>
    <w:rsid w:val="00F16B99"/>
    <w:rsid w:val="00F67A2C"/>
    <w:rsid w:val="00F75B5E"/>
    <w:rsid w:val="00F86474"/>
    <w:rsid w:val="00F86AA9"/>
    <w:rsid w:val="00FB0F97"/>
    <w:rsid w:val="00FB1784"/>
    <w:rsid w:val="00FD0BB5"/>
    <w:rsid w:val="00FD5DA1"/>
    <w:rsid w:val="00FF4659"/>
    <w:rsid w:val="00FF6389"/>
    <w:rsid w:val="0BBFD08A"/>
    <w:rsid w:val="0D269DBA"/>
    <w:rsid w:val="137FE37D"/>
    <w:rsid w:val="1BEF814F"/>
    <w:rsid w:val="1D9F8ACA"/>
    <w:rsid w:val="1EB18D84"/>
    <w:rsid w:val="1ED743A0"/>
    <w:rsid w:val="1FEB08B2"/>
    <w:rsid w:val="1FFF6AC2"/>
    <w:rsid w:val="21FF3114"/>
    <w:rsid w:val="27FE8B53"/>
    <w:rsid w:val="2BDFADDB"/>
    <w:rsid w:val="2EF7F17D"/>
    <w:rsid w:val="362BD618"/>
    <w:rsid w:val="37EF645C"/>
    <w:rsid w:val="3917B724"/>
    <w:rsid w:val="39FD0E6D"/>
    <w:rsid w:val="3B153B31"/>
    <w:rsid w:val="3B3FCB6E"/>
    <w:rsid w:val="3B5E2E48"/>
    <w:rsid w:val="3BD35227"/>
    <w:rsid w:val="3BFBE2C7"/>
    <w:rsid w:val="3C5BE7BF"/>
    <w:rsid w:val="3DB96D1C"/>
    <w:rsid w:val="3DFF3D27"/>
    <w:rsid w:val="3EAE2D1E"/>
    <w:rsid w:val="3FF6B14F"/>
    <w:rsid w:val="43B702EC"/>
    <w:rsid w:val="47FE40CB"/>
    <w:rsid w:val="4DBF772C"/>
    <w:rsid w:val="4EF11B38"/>
    <w:rsid w:val="4FFAAD24"/>
    <w:rsid w:val="51CBA189"/>
    <w:rsid w:val="536793DF"/>
    <w:rsid w:val="57DFF241"/>
    <w:rsid w:val="57EB0044"/>
    <w:rsid w:val="57FB90EA"/>
    <w:rsid w:val="57FFF963"/>
    <w:rsid w:val="5ABC6E9A"/>
    <w:rsid w:val="5AF12A0D"/>
    <w:rsid w:val="5B7B58C8"/>
    <w:rsid w:val="5B7B97AA"/>
    <w:rsid w:val="5BFF7103"/>
    <w:rsid w:val="5DFFD7A1"/>
    <w:rsid w:val="5EFE0868"/>
    <w:rsid w:val="5F2F2608"/>
    <w:rsid w:val="5F72FF7C"/>
    <w:rsid w:val="5FD4664C"/>
    <w:rsid w:val="5FD5B2E3"/>
    <w:rsid w:val="5FDE6657"/>
    <w:rsid w:val="5FEA9A6D"/>
    <w:rsid w:val="5FEF1F35"/>
    <w:rsid w:val="5FF71DB0"/>
    <w:rsid w:val="5FFC53DF"/>
    <w:rsid w:val="5FFDC42D"/>
    <w:rsid w:val="5FFEA9D5"/>
    <w:rsid w:val="63FF6C4F"/>
    <w:rsid w:val="65E61DD1"/>
    <w:rsid w:val="66876102"/>
    <w:rsid w:val="6BB45542"/>
    <w:rsid w:val="6BEE1F64"/>
    <w:rsid w:val="6BFF39BB"/>
    <w:rsid w:val="6BFFC09C"/>
    <w:rsid w:val="6DF7961A"/>
    <w:rsid w:val="6EBEB05C"/>
    <w:rsid w:val="6EC9B750"/>
    <w:rsid w:val="6EFF6730"/>
    <w:rsid w:val="6EFF7FE7"/>
    <w:rsid w:val="6F5F8FBF"/>
    <w:rsid w:val="6F7FF50C"/>
    <w:rsid w:val="6FB9171C"/>
    <w:rsid w:val="6FFF4CBE"/>
    <w:rsid w:val="70E54B60"/>
    <w:rsid w:val="71FE9D72"/>
    <w:rsid w:val="73AFE7F1"/>
    <w:rsid w:val="73FF96C0"/>
    <w:rsid w:val="75A901CD"/>
    <w:rsid w:val="760E28CC"/>
    <w:rsid w:val="76AF5095"/>
    <w:rsid w:val="76BFD820"/>
    <w:rsid w:val="76DF0EDB"/>
    <w:rsid w:val="76F740D9"/>
    <w:rsid w:val="775379FF"/>
    <w:rsid w:val="77BB27CA"/>
    <w:rsid w:val="77DF0016"/>
    <w:rsid w:val="77FBE159"/>
    <w:rsid w:val="77FF5CA0"/>
    <w:rsid w:val="78B7C258"/>
    <w:rsid w:val="7BEEDFD0"/>
    <w:rsid w:val="7CE7A95C"/>
    <w:rsid w:val="7CF5CA17"/>
    <w:rsid w:val="7CFB990D"/>
    <w:rsid w:val="7DB9E553"/>
    <w:rsid w:val="7DBFF63F"/>
    <w:rsid w:val="7DF9BC13"/>
    <w:rsid w:val="7DFB1E31"/>
    <w:rsid w:val="7DFD569E"/>
    <w:rsid w:val="7DFEFEE8"/>
    <w:rsid w:val="7DFF1D2C"/>
    <w:rsid w:val="7DFFCE58"/>
    <w:rsid w:val="7E2BC983"/>
    <w:rsid w:val="7E579D72"/>
    <w:rsid w:val="7E7C01DA"/>
    <w:rsid w:val="7E8780C5"/>
    <w:rsid w:val="7E8F3D3D"/>
    <w:rsid w:val="7ECF0992"/>
    <w:rsid w:val="7EEBB429"/>
    <w:rsid w:val="7EEE8EE1"/>
    <w:rsid w:val="7EF3FE59"/>
    <w:rsid w:val="7EFD2268"/>
    <w:rsid w:val="7F3D3B37"/>
    <w:rsid w:val="7F5B28B5"/>
    <w:rsid w:val="7F5DA94F"/>
    <w:rsid w:val="7F696D3B"/>
    <w:rsid w:val="7F6AC79D"/>
    <w:rsid w:val="7F718199"/>
    <w:rsid w:val="7F7F2126"/>
    <w:rsid w:val="7F7F3887"/>
    <w:rsid w:val="7F8ED821"/>
    <w:rsid w:val="7FAE8C9E"/>
    <w:rsid w:val="7FB9A616"/>
    <w:rsid w:val="7FBF941A"/>
    <w:rsid w:val="7FCBE624"/>
    <w:rsid w:val="7FCDA8D8"/>
    <w:rsid w:val="7FCF617F"/>
    <w:rsid w:val="7FDBF0A6"/>
    <w:rsid w:val="7FE50273"/>
    <w:rsid w:val="7FE624E7"/>
    <w:rsid w:val="7FEF9689"/>
    <w:rsid w:val="7FF278E9"/>
    <w:rsid w:val="7FF4A972"/>
    <w:rsid w:val="7FF715C2"/>
    <w:rsid w:val="7FFD2B42"/>
    <w:rsid w:val="7FFEBC00"/>
    <w:rsid w:val="7FFF82A1"/>
    <w:rsid w:val="7FFF8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65FA06"/>
  <w15:docId w15:val="{26A5E0AA-41FE-4B97-A9F2-A4841DF8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uiPriority="0" w:qFormat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next w:val="5"/>
    <w:qFormat/>
    <w:pPr>
      <w:widowControl w:val="0"/>
      <w:spacing w:after="120"/>
      <w:jc w:val="both"/>
      <w:textAlignment w:val="baseline"/>
    </w:pPr>
    <w:rPr>
      <w:rFonts w:ascii="Calibri" w:hAnsi="Calibri"/>
      <w:kern w:val="2"/>
      <w:sz w:val="21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a3">
    <w:name w:val="Body Text"/>
    <w:basedOn w:val="a"/>
    <w:link w:val="a4"/>
    <w:uiPriority w:val="99"/>
    <w:qFormat/>
    <w:pPr>
      <w:jc w:val="center"/>
    </w:pPr>
    <w:rPr>
      <w:b/>
      <w:bCs/>
      <w:spacing w:val="20"/>
      <w:sz w:val="44"/>
      <w:szCs w:val="24"/>
    </w:rPr>
  </w:style>
  <w:style w:type="paragraph" w:styleId="a5">
    <w:name w:val="Plain Text"/>
    <w:basedOn w:val="a"/>
    <w:link w:val="a6"/>
    <w:qFormat/>
    <w:rPr>
      <w:rFonts w:ascii="宋体" w:cs="宋体"/>
    </w:rPr>
  </w:style>
  <w:style w:type="paragraph" w:styleId="a7">
    <w:name w:val="Date"/>
    <w:basedOn w:val="a"/>
    <w:next w:val="a"/>
    <w:link w:val="a8"/>
    <w:uiPriority w:val="99"/>
    <w:qFormat/>
    <w:pPr>
      <w:ind w:leftChars="2500" w:left="100"/>
    </w:pPr>
  </w:style>
  <w:style w:type="paragraph" w:styleId="a9">
    <w:name w:val="footer"/>
    <w:basedOn w:val="a"/>
    <w:link w:val="aa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basedOn w:val="a0"/>
    <w:uiPriority w:val="22"/>
    <w:qFormat/>
    <w:locked/>
    <w:rPr>
      <w:rFonts w:cs="Times New Roman"/>
      <w:b/>
      <w:bCs/>
    </w:rPr>
  </w:style>
  <w:style w:type="character" w:styleId="af">
    <w:name w:val="page number"/>
    <w:basedOn w:val="a0"/>
    <w:qFormat/>
  </w:style>
  <w:style w:type="character" w:styleId="af0">
    <w:name w:val="Hyperlink"/>
    <w:basedOn w:val="a0"/>
    <w:uiPriority w:val="99"/>
    <w:qFormat/>
    <w:rPr>
      <w:rFonts w:ascii="??" w:hAnsi="??" w:cs="??"/>
      <w:color w:val="000000"/>
      <w:sz w:val="18"/>
      <w:szCs w:val="18"/>
      <w:u w:val="none"/>
    </w:rPr>
  </w:style>
  <w:style w:type="character" w:customStyle="1" w:styleId="a6">
    <w:name w:val="纯文本 字符"/>
    <w:basedOn w:val="a0"/>
    <w:link w:val="a5"/>
    <w:qFormat/>
    <w:locked/>
    <w:rPr>
      <w:rFonts w:ascii="宋体" w:hAnsi="Courier New" w:cs="Courier New"/>
      <w:sz w:val="21"/>
      <w:szCs w:val="21"/>
    </w:rPr>
  </w:style>
  <w:style w:type="character" w:customStyle="1" w:styleId="a8">
    <w:name w:val="日期 字符"/>
    <w:basedOn w:val="a0"/>
    <w:link w:val="a7"/>
    <w:uiPriority w:val="99"/>
    <w:semiHidden/>
    <w:qFormat/>
    <w:locked/>
    <w:rPr>
      <w:rFonts w:cs="Times New Roman"/>
      <w:sz w:val="21"/>
      <w:szCs w:val="21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  <w:szCs w:val="18"/>
    </w:rPr>
  </w:style>
  <w:style w:type="paragraph" w:customStyle="1" w:styleId="msolistparagraph0">
    <w:name w:val="msolistparagraph"/>
    <w:basedOn w:val="a"/>
    <w:uiPriority w:val="99"/>
    <w:qFormat/>
    <w:pPr>
      <w:widowControl/>
      <w:spacing w:before="75" w:after="75" w:line="330" w:lineRule="atLeast"/>
      <w:ind w:firstLine="36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araCharCharCharChar">
    <w:name w:val="默认段落字体 Para Char Char Char Char"/>
    <w:basedOn w:val="a"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99"/>
    <w:qFormat/>
    <w:rPr>
      <w:b/>
      <w:bCs/>
      <w:spacing w:val="20"/>
      <w:kern w:val="2"/>
      <w:sz w:val="4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284</Words>
  <Characters>1619</Characters>
  <Application>Microsoft Office Word</Application>
  <DocSecurity>0</DocSecurity>
  <Lines>13</Lines>
  <Paragraphs>3</Paragraphs>
  <ScaleCrop>false</ScaleCrop>
  <Company>WWW.YlmF.CoM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兰社科规划办发〔2010〕3号</dc:title>
  <dc:creator>雨林木风</dc:creator>
  <cp:lastModifiedBy>Gendalf Yin</cp:lastModifiedBy>
  <cp:revision>2</cp:revision>
  <cp:lastPrinted>2022-04-11T23:00:00Z</cp:lastPrinted>
  <dcterms:created xsi:type="dcterms:W3CDTF">2024-04-19T07:34:00Z</dcterms:created>
  <dcterms:modified xsi:type="dcterms:W3CDTF">2024-04-19T07:34:00Z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