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附件1: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甘肃省教育科学“十四五”规划2025年度重点课题研究指南</w:t>
      </w: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幼儿园、中小学：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1.幼儿园师幼互动质量提升研究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2.数字化转型背景下义务教育创新与实践研究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3.义务教育阶段课程与教学改革的实践与探索研究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4.高中生涯规划教育实践研究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5.高中学生创新能力培养的实践研究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6.基于新课标的学科课程设计与教学方式创新研究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7.学科核心素养的评价与提升路径研究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8.学科教学中的跨学科整合与实践研究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9.数字化转型背景下甘肃农村中小学教学模式创新研究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10.核心素养导向的陇原特色"五育融合"课程体系构建研究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11.教育数字化赋能体育教研的路径策略研究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12.中小学美育本土课程资源建设研究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13.人工智能背景下青少年音乐创造力培养模式研究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14.新时代青少年劳动价值品格养成机理与实践培育研究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15.中小学生科学素养测评研究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16.中小学生学业质量综合评价研究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17.普通学校特殊儿童的课堂支持模式研究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18.新时代特殊教育学校的转型和发展路径研究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19.师生心理健康教育实践研究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20.学科知识向技能和素养转化研究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高校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21.大中小幼铸牢中华民族共同体意识教育研究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22.思政课建设与党的创新理论武装同步推进研究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23.中小学中华优秀传统文化教育目标体系、内容体系与评价体系构建研究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24.教育数字化塑造乡村小规模学校教育新生态研究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25.面向教育强国的西部地区乡村教育高质量发展研究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26.中华民族共同体建设的学校一体化教育理论研究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27.民族地区中小学教材建设、使用与管理研究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28.职业院校贯通培养研究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29.职业教育“新双高”改革研究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30.教育家精神铸魂强师研究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附件2: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甘肃省教育科学“十四五”规划2025年“四名”建设工程专项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>课题研究指南</w:t>
      </w: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1.名师工作室引领下教师教学风格生成的机制研究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2.依托名师工作室推进课程建设和学习方式变革的实践研究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3.名师工作室引领区域教师教研共同体建设研究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4.依托名师工作室开展深度校本研修的行动研究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5.区域教育师资培训模式创新研究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国家/省/市智慧教育平台创新应用研究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7.人工智能赋能名师教育教学行为变革的策略研究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8.数智背景下的名师数字化领导力发展路径研究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9.人工智能赋能教育教学应用场景构建与示范案例研究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10.数字化背景下的现代学校治理实践研究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11.激发学校办学活力的有效策略研究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12.新时代名校长课程领导力提升策略研究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13.集团内薄弱学校优质发展的路径研究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14.新时代名师(名校长、名班主任)专业发展路径研究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15.基于弘扬教育家精神的名班主任教育叙事研究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附件3: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甘肃省教育科学“十四五”规划2025年“践行教育家精神”专项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课题研究指南</w:t>
      </w: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1.教育家精神融入高校思想政治教育的路径研究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2.教育家精神视域下师范生理想信念教育路径研究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3.教育家精神引领教师队伍建设与专业素养提升策略研究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4.教育家精神引领新时代教师职业道德建设的策略研究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5.教育家精神引领教育教学创新实践研究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6.以教育家精神创新教师激励机制的策略研究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7.以教育家精神构建新时代师德师风评价体系的策略研究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8.教育家精神优质课程资源的开发与应用研究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9.教育家精神引领下的教师职业生涯规划发展路径研究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10.教育家精神引领中小学教师培训模式创新实践研究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11.教育家精神引领职业教育“双师型”教师队伍建设与发展路径研究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12.以教育行政支撑驱动教育家精神落地的政策研究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13.中小学校长弘扬教育家精神的实践路径研究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14.教育家精神引领名师工作室培育高水平教学团队实践研究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15.教育家精神铸就中小学校长领导力的路径研究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附件4: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甘肃省教育科学“十四五”规划2025年甘肃省阅读教学专项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>课题研究指南</w:t>
      </w: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1.核心素养导向下群文阅读/思辨读写整本书阅读课程体系的构建与实施研究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2.基于学习任务群的群文阅读/思辨读写整本书阅读教学设计与实践研究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3.大单元教学视域下群文阅读/思辨读写整本书阅读资源整合与教学策略研究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4.区域推进群文阅读/思辨读写整本书阅读课程建设的路径与策略研究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5.人工智能赋能群文阅读/思辨读写整本书阅读教学模式的创新与实践研究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6.群文阅读/思辨读写整本书阅读教学中学生高阶思维能力培养的策略研究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7.群文阅读/思辨读写整本书阅读教学评价体系的构建与实施研究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8.中/小学语文教师阅读教学专业能力提升的实践研究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9.中华优秀传统文化/社会主义先进文化/革命文化融入群文阅读教学的实践研究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10.红色经典作品思辨读写整本书阅读教学的实践研究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附件5: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甘肃省基础教育国家级优秀教学成果奖推广应用名单</w:t>
      </w:r>
    </w:p>
    <w:p>
      <w:pPr>
        <w:rPr>
          <w:sz w:val="21"/>
          <w:szCs w:val="21"/>
        </w:rPr>
      </w:pPr>
    </w:p>
    <w:tbl>
      <w:tblPr>
        <w:tblStyle w:val="5"/>
        <w:tblW w:w="8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7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基础教育国家级优秀教学成果奖名称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可申报市州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以劳动教育驱动城区薄弱学校特色化高质量发展十年探索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兰州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庆阳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甘南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陇南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兰州市爱生学校建设实践研究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兰州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中学语文五步教学法实验与研究</w:t>
            </w: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“互联网+”支撑省域基础教育优质均衡发展的实践探索</w:t>
            </w: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区域构建普通中学教育质量增值评价体系的实践探索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家国情怀视域下高中历史教学审美化范式建构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酒泉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语文整本书阅读教学理念探索与创新实践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新时代普通高中拔尖创新人才一体化培养模式探索与实践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小初高思政课一体化“四段三维一式”教学改革探索与实践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白银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小学语文“童行”习作教学体系的构建与实施</w:t>
            </w: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指向拔尖创新人才培养的高中数学建模与数学探究课程体系构建与 实施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农村小规模学校课堂教学创新——“同动同静”复式教学模式的构 建与实践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天水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班级育人60年</w:t>
            </w: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学习即研究：指向素养发展的物理课堂转型与重构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构建高中物理实验能力框架优化实验教学体系的研究与实践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育心养正：幼儿园“全领域育心”的研究与实践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共建 ·共享：初中整本书阅读课程区域推进的实践探索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问题化学习20年：学与教的变革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以强化文本解读能力的研修提升语文课堂教学品质、促进教师专业 成长的研究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酒泉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中小学数学“情境-问题”教学30年实践探索与理论建构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基于初中学生全面健康成长的考试与评价体系研究与实践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庆阳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基于学生阅读素养提升的西部农村中小学生大阅读课程建构与实践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定西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基于学校高质量育人的学习方式系统变革实践</w:t>
            </w: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整体提升幼儿园保教质量的上海实践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马芯兰小学数学教学法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陇南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指向创新素养培育的学生科创指导体系整体设计与实践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庆阳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培养未来科学家的小学课程创新二十年研究与实践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武威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小学语文课内海量阅读教学研究与实践</w:t>
            </w: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1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小学语文素养表现型教学的实践探索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2366</Words>
  <Characters>2493</Characters>
  <Lines>0</Lines>
  <Paragraphs>0</Paragraphs>
  <TotalTime>6</TotalTime>
  <ScaleCrop>false</ScaleCrop>
  <LinksUpToDate>false</LinksUpToDate>
  <CharactersWithSpaces>2505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2025-05-12T10:16:04Z</dcterms:created>
  <dc:creator>genda</dc:creator>
  <cp:lastModifiedBy>genda</cp:lastModifiedBy>
  <dcterms:modified xsi:type="dcterms:W3CDTF">2025-05-12T10:34:26Z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C015A9DA2C234816BFABE2550823B9A4</vt:lpwstr>
  </property>
</Properties>
</file>